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1AFA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电梯年度检测服务招标参数</w:t>
      </w:r>
    </w:p>
    <w:p w14:paraId="48B20A90">
      <w:pPr>
        <w:rPr>
          <w:rFonts w:hint="eastAsia"/>
          <w:highlight w:val="none"/>
        </w:rPr>
      </w:pPr>
    </w:p>
    <w:p w14:paraId="1BE72A47">
      <w:pPr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一、项目概况</w:t>
      </w:r>
    </w:p>
    <w:p w14:paraId="0AE42B8C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1. 项目名称：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新疆医科大学第七附属医院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电梯年度检测服务采购</w:t>
      </w:r>
    </w:p>
    <w:p w14:paraId="0DC37209">
      <w:pPr>
        <w:ind w:firstLine="640" w:firstLineChars="200"/>
        <w:rPr>
          <w:rFonts w:hint="default" w:ascii="方正仿宋简体" w:hAnsi="方正仿宋简体" w:eastAsia="方正仿宋简体" w:cs="方正仿宋简体"/>
          <w:sz w:val="32"/>
          <w:szCs w:val="32"/>
          <w:highlight w:val="none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2. 服务内容：对41部到期电梯进行全面年度检测，涵盖安全装置、运行性能、电气系统、机械部件等检测项目，确保符合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  <w:t>《电梯自行检测规则》（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TSG T7008-2023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等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  <w:t>安全技术规范的要求</w:t>
      </w:r>
    </w:p>
    <w:p w14:paraId="6DD69C7D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3. 检测费用：固定总价34,045.50元（含人工、设备、税费等全费用）</w:t>
      </w:r>
    </w:p>
    <w:p w14:paraId="5F66D081">
      <w:pPr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二、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  <w:lang w:val="en-US" w:eastAsia="zh-CN"/>
        </w:rPr>
        <w:t>具体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要求</w:t>
      </w:r>
    </w:p>
    <w:p w14:paraId="2627E8C6">
      <w:pPr>
        <w:ind w:firstLine="640" w:firstLineChars="200"/>
        <w:rPr>
          <w:rFonts w:hint="default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1.（在本地允许进行电梯检测备案截图）</w:t>
      </w:r>
      <w:bookmarkStart w:id="0" w:name="_GoBack"/>
      <w:bookmarkEnd w:id="0"/>
    </w:p>
    <w:p w14:paraId="67B3E302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. 具备特种设备检验检测机构核准证（电梯检测专项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TC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），核准范围覆盖本项目电梯类型</w:t>
      </w:r>
    </w:p>
    <w:p w14:paraId="21D4F7C6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. 近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年承担过同类电梯检测项目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不少于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份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（需提供合同复印件）</w:t>
      </w:r>
    </w:p>
    <w:p w14:paraId="1DFE1179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 xml:space="preserve">. 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  <w:t>在本市电梯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检测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eastAsia="zh-CN"/>
        </w:rPr>
        <w:t>人员不少于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10人，需提供检验检测人员资格证书及注册证。</w:t>
      </w:r>
    </w:p>
    <w:p w14:paraId="2B70E555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. 无不良信用记录（提供信用中国查询报告）</w:t>
      </w:r>
    </w:p>
    <w:p w14:paraId="4FDD33A8">
      <w:pPr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三、服务要求</w:t>
      </w:r>
    </w:p>
    <w:p w14:paraId="15C3673E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1. 检测周期：自合同签订之日起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要求</w:t>
      </w:r>
      <w:r>
        <w:rPr>
          <w:rFonts w:hint="eastAsia" w:ascii="方正仿宋简体" w:hAnsi="方正仿宋简体" w:eastAsia="方正仿宋简体" w:cs="方正仿宋简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个自然日内完成全部检测</w:t>
      </w:r>
    </w:p>
    <w:p w14:paraId="598A7D68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. 质量保证：对检测结果准确性负责，承担因漏检、误检导致的法律责任</w:t>
      </w:r>
    </w:p>
    <w:p w14:paraId="1C127F27">
      <w:pPr>
        <w:numPr>
          <w:ilvl w:val="0"/>
          <w:numId w:val="0"/>
        </w:numPr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32"/>
          <w:szCs w:val="32"/>
          <w:highlight w:val="none"/>
          <w:lang w:val="en-US" w:eastAsia="zh-CN"/>
        </w:rPr>
        <w:t>四、付款方式</w:t>
      </w:r>
    </w:p>
    <w:p w14:paraId="7987FDCB">
      <w:pPr>
        <w:numPr>
          <w:ilvl w:val="0"/>
          <w:numId w:val="0"/>
        </w:numPr>
        <w:ind w:firstLine="640" w:firstLineChars="200"/>
        <w:rPr>
          <w:rFonts w:hint="default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highlight w:val="none"/>
          <w:lang w:val="en-US" w:eastAsia="zh-CN"/>
        </w:rPr>
        <w:t>在电梯检测工作全部完成后，待上传至新疆维吾尔自治区特种设备新云检测平台，显示已检测报告已归档后；7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  <w:lang w:val="en-US" w:eastAsia="zh-CN"/>
        </w:rPr>
        <w:t>个工作日内，采购人一次性支付合同总价34,045.50元。</w:t>
      </w:r>
    </w:p>
    <w:p w14:paraId="3A12EBD5">
      <w:pPr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highlight w:val="none"/>
        </w:rPr>
        <w:t>五、其他要求</w:t>
      </w:r>
    </w:p>
    <w:p w14:paraId="624DD5D8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1. 投标文件需包含检测方案、人员资质、业绩清单、服务承诺书等材料</w:t>
      </w:r>
    </w:p>
    <w:p w14:paraId="1F649DB8"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2. 采购人有权对中标单位检测过程进行现场监督</w:t>
      </w:r>
    </w:p>
    <w:p w14:paraId="06823688">
      <w:pP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518B892-C182-4881-A0EB-CFE18C5236AF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FF633D98-7BA3-43F5-B59B-34DE1EC639DB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B022936-C603-409A-811D-8109B7CD2B9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D023A"/>
    <w:rsid w:val="0B124273"/>
    <w:rsid w:val="10B951FA"/>
    <w:rsid w:val="16C240F4"/>
    <w:rsid w:val="175A35D1"/>
    <w:rsid w:val="20A02D63"/>
    <w:rsid w:val="217355DC"/>
    <w:rsid w:val="22BD6838"/>
    <w:rsid w:val="2611114A"/>
    <w:rsid w:val="27A62E02"/>
    <w:rsid w:val="29B7441D"/>
    <w:rsid w:val="2C332E1B"/>
    <w:rsid w:val="327A442A"/>
    <w:rsid w:val="35132F06"/>
    <w:rsid w:val="3A087BDD"/>
    <w:rsid w:val="3E537B1E"/>
    <w:rsid w:val="4086096D"/>
    <w:rsid w:val="42BD4A23"/>
    <w:rsid w:val="434131C7"/>
    <w:rsid w:val="465711A8"/>
    <w:rsid w:val="46D25729"/>
    <w:rsid w:val="46E666CD"/>
    <w:rsid w:val="4BEA27BB"/>
    <w:rsid w:val="4C6E4136"/>
    <w:rsid w:val="4C8D43DB"/>
    <w:rsid w:val="4DF53A7C"/>
    <w:rsid w:val="50973587"/>
    <w:rsid w:val="565D1DDC"/>
    <w:rsid w:val="58AF03AE"/>
    <w:rsid w:val="5B001CF6"/>
    <w:rsid w:val="617A7A66"/>
    <w:rsid w:val="6A077EF9"/>
    <w:rsid w:val="6E867CCA"/>
    <w:rsid w:val="705F6A24"/>
    <w:rsid w:val="728A2388"/>
    <w:rsid w:val="79E71B6B"/>
    <w:rsid w:val="7D516F31"/>
    <w:rsid w:val="7DEA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500</Words>
  <Characters>542</Characters>
  <Lines>0</Lines>
  <Paragraphs>0</Paragraphs>
  <TotalTime>11</TotalTime>
  <ScaleCrop>false</ScaleCrop>
  <LinksUpToDate>false</LinksUpToDate>
  <CharactersWithSpaces>554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2025-09-08T03:41:00Z</dcterms:created>
  <dc:creator>Administrator</dc:creator>
  <cp:lastModifiedBy>微酒</cp:lastModifiedBy>
  <cp:lastPrinted>2025-09-08T04:42:00Z</cp:lastPrinted>
  <dcterms:modified xsi:type="dcterms:W3CDTF">2025-09-08T08:01:00Z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eyJoZGlkIjoiNzkwM2VlOGU2MjNkMjhhYjFiZTBiZmIxZTRjNDFmNmYiLCJ1c2VySWQiOiI1NDY1NzU3NjEifQ==</vt:lpwstr>
  </property>
  <property fmtid="{D5CDD505-2E9C-101B-9397-08002B2CF9AE}" pid="4" name="ICV">
    <vt:lpwstr>6B630C6E18DB42C78E1722652090CDF2_13</vt:lpwstr>
  </property>
</Properties>
</file>